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58452faecf60ecfab09ab5fb03d519d8763717"/>
    <w:p>
      <w:pPr>
        <w:pStyle w:val="Heading3"/>
      </w:pPr>
      <w:r>
        <w:t xml:space="preserve">«Ёлочный круговорот»: традиционная акция начнется 2 января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914900" cy="701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Елочный%20круговоро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01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хвойных красавиц сделают древесную щепу для экологических проектов. Ее используют для защиты и удобрения почв, при создании экотроп и для подсыпки в вольеры животных.</w:t>
      </w:r>
    </w:p>
    <w:p>
      <w:pPr>
        <w:pStyle w:val="BodyText"/>
      </w:pPr>
      <w:r>
        <w:t xml:space="preserve">В столице 2 января 2025 года начнется традиционная акция «Ёлочный круговорот». Жители всех округов Москвы смогут принести новогодние деревья в точки сбора до 28 февраля. Пункты приема будут работать ежедневно. Сдать ель можно бесплатно. Но сперва дерево нужно освободить от всех новогодних украшений — игрушек и мишуры.</w:t>
      </w:r>
    </w:p>
    <w:p>
      <w:pPr>
        <w:pStyle w:val="BodyText"/>
      </w:pPr>
      <w:r>
        <w:t xml:space="preserve">В этот раз адреса проведения акции укажут на карте «Экоточки Москвы». Таким образом, все желающие смогут найти ближайший пункт приема елок на</w:t>
      </w:r>
      <w:r>
        <w:t xml:space="preserve"> </w:t>
      </w:r>
      <w:hyperlink r:id="rId23">
        <w:r>
          <w:rPr>
            <w:rStyle w:val="Hyperlink"/>
          </w:rPr>
          <w:t xml:space="preserve">сайте проекта</w:t>
        </w:r>
      </w:hyperlink>
      <w:r>
        <w:t xml:space="preserve">.</w:t>
      </w:r>
    </w:p>
    <w:p>
      <w:pPr>
        <w:pStyle w:val="BodyText"/>
      </w:pPr>
      <w:r>
        <w:t xml:space="preserve">Город гарантирует грамотную утилизацию новогодних деревьев. Из хвойных красавиц сделают древесную щепу для экологических проектов. Ее используют для защиты и удобрения почв, при создании экотроп и для подсыпки в вольеры животных. В этом сезоне щепу впервые передадут в Московский зоопарк.</w:t>
      </w:r>
    </w:p>
    <w:p>
      <w:pPr>
        <w:pStyle w:val="BodyText"/>
      </w:pPr>
      <w:r>
        <w:t xml:space="preserve">Эколого-просветительская акция «Ёлочный круговорот» проводится</w:t>
      </w:r>
      <w:r>
        <w:t xml:space="preserve"> </w:t>
      </w:r>
      <w:hyperlink r:id="rId24">
        <w:r>
          <w:rPr>
            <w:rStyle w:val="Hyperlink"/>
          </w:rPr>
          <w:t xml:space="preserve">Департаментом природопользования и охраны окружающей среды города Москвы</w:t>
        </w:r>
      </w:hyperlink>
      <w:r>
        <w:t xml:space="preserve"> </w:t>
      </w:r>
      <w:r>
        <w:t xml:space="preserve">с 2016 года. Она направлена на эффективную утилизацию деревьев и привлечение внимания к программе раздельного сбора отходов.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http://donskoy.mos.ru/blagoustroistvo/information/detail/12747989.html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donskoy.mos.ru" TargetMode="External" /><Relationship Type="http://schemas.openxmlformats.org/officeDocument/2006/relationships/hyperlink" Id="rId25" Target="http://donskoy.mos.ru/blagoustroistvo/information/detail/12747989.html" TargetMode="External" /><Relationship Type="http://schemas.openxmlformats.org/officeDocument/2006/relationships/hyperlink" Id="rId23" Target="https://recycle.mos.ru/" TargetMode="External" /><Relationship Type="http://schemas.openxmlformats.org/officeDocument/2006/relationships/hyperlink" Id="rId24" Target="https://www.mos.ru/ec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onskoy.mos.ru" TargetMode="External" /><Relationship Type="http://schemas.openxmlformats.org/officeDocument/2006/relationships/hyperlink" Id="rId25" Target="http://donskoy.mos.ru/blagoustroistvo/information/detail/12747989.html" TargetMode="External" /><Relationship Type="http://schemas.openxmlformats.org/officeDocument/2006/relationships/hyperlink" Id="rId23" Target="https://recycle.mos.ru/" TargetMode="External" /><Relationship Type="http://schemas.openxmlformats.org/officeDocument/2006/relationships/hyperlink" Id="rId24" Target="https://www.mos.ru/ec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2025-05-12T08:33:15Z</dcterms:created>
  <dcterms:modified xsi:type="dcterms:W3CDTF">2025-05-12T08:33:15Z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