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7f86832e1f12f1fff29cfdba3ce927553af70"/>
    <w:p>
      <w:pPr>
        <w:pStyle w:val="Heading3"/>
      </w:pPr>
      <w:r>
        <w:t xml:space="preserve">Андрей Бочкарев: Инфекционный центр в Новой Москве прослужит не менее полувека</w:t>
      </w:r>
    </w:p>
    <w:p>
      <w:pPr>
        <w:pStyle w:val="FirstParagraph"/>
      </w:pPr>
      <w:r>
        <w:t xml:space="preserve">18.04.2020</w:t>
      </w:r>
    </w:p>
    <w:p>
      <w:pPr>
        <w:pStyle w:val="BodyText"/>
      </w:pPr>
      <w:r>
        <w:rPr>
          <w:bCs/>
          <w:b/>
        </w:rPr>
        <w:t xml:space="preserve">Андрей Бочкарев: Инфекционный центр в Новой Москве прослужит не менее полувека</w:t>
      </w:r>
    </w:p>
    <w:p>
      <w:pPr>
        <w:pStyle w:val="BodyText"/>
      </w:pPr>
      <w:r>
        <w:rPr>
          <w:bCs/>
          <w:b/>
        </w:rPr>
        <w:t xml:space="preserve">Комплекс зданий инфекционной больницы в поселение Вороновское в Новой Москве прослужит не менее 50 лет. Об этом заявил заместитель мэра Москвы в Правительстве Москвы по вопросам градостроительной политики и строительства Андрей Бочкарев в эфире РБК-ТВ.</w:t>
      </w:r>
    </w:p>
    <w:p>
      <w:pPr>
        <w:pStyle w:val="BodyText"/>
      </w:pPr>
      <w:r>
        <w:t xml:space="preserve">"При строительстве инфекционной больницы в Новой Москве для оптимизации процесса применялись самые разные материалы. Например, для возведения зданий в максимально сжатые сроки использовались металлоконструкции. При этом на качестве зданий это никак не сказалось", — рассказал Андрей Бочкарев.</w:t>
      </w:r>
    </w:p>
    <w:p>
      <w:pPr>
        <w:pStyle w:val="BodyText"/>
      </w:pPr>
      <w:r>
        <w:t xml:space="preserve">Заместитель мэра пояснил, что инфекционный центр рассчитан не только на размещение пациентов на период пандемии коронавируса, но и на будущее. "По нашим оценкам, эти здания прослужат не то что десятилетие, но и не менее 50 лет", — отметил Андрей Бочкарев.</w:t>
      </w:r>
    </w:p>
    <w:p>
      <w:pPr>
        <w:pStyle w:val="BodyText"/>
      </w:pPr>
      <w:r>
        <w:t xml:space="preserve">Напомним, строительство инфекционной больницы ведется вблизи деревни Голохвастово в поселении Вороновское Новой Москвы. В рамках проекта возводятся порядка 50 одноэтажных строений и 14 секций общежитий для персонала в 2-3 этажа.</w:t>
      </w:r>
    </w:p>
    <w:p>
      <w:pPr>
        <w:pStyle w:val="BodyText"/>
      </w:pPr>
      <w:r>
        <w:t xml:space="preserve">В зависимости от предназначения, корпуса строятся с применением различных материалов — металлических конструкций, модульных узлов и многослойных сэндвич-панелей, которые можно быстро склеить между собой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http://donskoy.mos.ru/blagoustroistvo/information/detail/8844841.html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844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844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2024-08-25T06:39:40Z</dcterms:created>
  <dcterms:modified xsi:type="dcterms:W3CDTF">2024-08-25T06:39:40Z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