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260e4da3da254569381d35216f11015e269d"/>
    <w:p>
      <w:pPr>
        <w:pStyle w:val="Heading3"/>
      </w:pPr>
      <w:r>
        <w:t xml:space="preserve">Андрей Бочкарев: Реконструкция 4 транспортных развязок на МКАД начнется до конца года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rPr>
          <w:bCs/>
          <w:b/>
        </w:rPr>
        <w:t xml:space="preserve">В настоящее время в столице ведутся работы по проектированию 4 транспортных развязок на пересечении вылетных магистралей и МКАД, строительные работы предполагается начать до конца года. Об этом сообщил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"За прошедшие годы были реконструированы 16 транспортных развязок на пересечении МКАД и вылетных магистралей. В рамках этих проектов построено 143 км боковых проездов, эстакад, разгонных полос и направленных съездов. В настоящее время реконструируется развязка на пересечении кольцевой магистрали с Волоколамским шоссе. Здесь работы должны быть завершены осенью следующего года", - рассказал Андрей Бочкарев.</w:t>
      </w:r>
    </w:p>
    <w:p>
      <w:pPr>
        <w:pStyle w:val="BodyText"/>
      </w:pPr>
      <w:r>
        <w:t xml:space="preserve">По словам заместителя мэра, параллельно завершается проектирование еще 4 развязок. "Развязку на пересечении с улицей Верхние Поля и улицей Капотня начнем строить осенью, а до конца года выйдем на строительно-монтажные работы на развязках с Осташковским и Алтуфьевским шоссе, а также Липецкой улицей", - добавил Андрей Бочкарев.</w:t>
      </w:r>
      <w:r>
        <w:br/>
      </w:r>
    </w:p>
    <w:p>
      <w:pPr>
        <w:pStyle w:val="BodyText"/>
      </w:pPr>
      <w:r>
        <w:t xml:space="preserve">Старые "клеверные" развязки на МКАД имели свойство самозапираться: когда блокировался один въезд, практически сразу же "вставали" остальные. В ходе реконструкции развязок строятся современные направленные съезды – эстакады и тоннели, которые более эффективно справляются с плотным трафиком, не допуская пересечения транспортных потоков. После реконструкции пропускная способность развязки увеличивается в среднем до 30%.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http://donskoy.mos.ru/blagoustroistvo/information/detail/9119015.html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19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19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2025-05-12T22:18:13Z</dcterms:created>
  <dcterms:modified xsi:type="dcterms:W3CDTF">2025-05-12T22:18:13Z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