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4238cc642b0cd2a1226bf3ffceb5ac20c3d8cb"/>
    <w:p>
      <w:pPr>
        <w:pStyle w:val="Heading3"/>
      </w:pPr>
      <w:r>
        <w:t xml:space="preserve">В Северном Измайлове завершено строительство жилого дома по программе реновации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t xml:space="preserve">«В районе Северное Измайлово по адресу улица Константина Федина, владение 13-19 завершено строительство жилого дома для переселения по программе реновации. В настоящее время идут финальные работы по чистовой отделке, благоустройству придомовой территории, готовятся документы для оформления разрешения на ввод в эксплуатацию», 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представляет собой комплекс из двух корпусов (корпус А и корпус Б) переменной этажности, соединенных общей одноуровневой подземной автостоянкой. Конструктивное решение жилого дома – монолит. Фасады здания облицованы клинкерной плиткой. На фасадах здания установлены короба под кондиционеры.</w:t>
      </w:r>
    </w:p>
    <w:p>
      <w:pPr>
        <w:pStyle w:val="BodyText"/>
      </w:pPr>
      <w:r>
        <w:t xml:space="preserve">Всего в здании запроектировано 1090 квартир (однокомнатных – 234, двухкомнатных – 748, трехкомнатных –108). Общая площадь квартир: 66 266,2 квадратных метров.</w:t>
      </w:r>
    </w:p>
    <w:p>
      <w:pPr>
        <w:pStyle w:val="BodyText"/>
      </w:pPr>
      <w:r>
        <w:t xml:space="preserve">Шесть квартир оборудованы для маломобильных людей. В них увеличена ширина коридоров и дверных проемов, установлена специальная сантехника. Во всех квартирах предусмотрены остекленные лоджии.</w:t>
      </w:r>
    </w:p>
    <w:p>
      <w:pPr>
        <w:pStyle w:val="BodyText"/>
      </w:pPr>
      <w:r>
        <w:t xml:space="preserve">Первый этаж нежилой – здесь разместятся объекты социального, коммерческого и культурного назначения, также предусмотрена возможность размещения Центра информирования населения. В вестибюле жилой части жилого дома расположены лифтовой холл, колясочные, помещения дежурного, помещение хранения уборочного инвентаря, зона для размещения почтовых ящиков и технические помещения.</w:t>
      </w:r>
    </w:p>
    <w:p>
      <w:pPr>
        <w:pStyle w:val="BodyText"/>
      </w:pPr>
      <w:r>
        <w:t xml:space="preserve">Вход в здание, пол вестибюля и лифтового холла на первом этаже выполнен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Новостройку оснастили системами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озеленят и благоустроят: оборудуют детскую игровую площадку, спортивную площадку и площадки для отдыха взрослых. В дополнение к подземной одноэтажной парковке будут обустроены машиноместа на открытой плоскостной стоянке, в том числе и для маломобильных жильцов.</w:t>
      </w:r>
    </w:p>
    <w:p>
      <w:pPr>
        <w:pStyle w:val="BodyText"/>
      </w:pPr>
      <w:r>
        <w:t xml:space="preserve">«Всего в СВАО новые квартиры получат жители 499 домов площадью 1,41 млн. квадратных метров. Утверждено 59 «стартовых» площадок мощностью – 634,87 тыс. квадратных метров. В районе Северное Измайлово новые квартиры получат жители 179 домов общей жилой площадью 596,63 тыс. квадратных метров, для начала переселения подобрано 16 стартовых площадок», —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http://donskoy.mos.ru/blagoustroistvo/information/detail/9121003.html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blagoustroistvo/information/detail/9121003.html" TargetMode="External" /><Relationship Type="http://schemas.openxmlformats.org/officeDocument/2006/relationships/hyperlink" Id="rId20" Target="https://owa.mos.ru/owa/redir.aspx?REF=6gDrZFN_ZQk4kTQXn6eGK3DLg86NKIBP7R4IwPQIZcEe-opZzT3YCAFodHRwczovL3d3dy5tb3MucnUvY2l0eS9wcm9qZWN0cy9yZW5vdmF0aW9uLw.." TargetMode="External" /><Relationship Type="http://schemas.openxmlformats.org/officeDocument/2006/relationships/hyperlink" Id="rId21" Target="https://owa.mos.ru/owa/redir.aspx?REF=oc0yp5X6qU9ltfco90MEDh2706SnIMv7I9A7h7kEMGE2IYtZzT3YCAFodHRwczovL3d3dy5tb3MucnUvY2l0eS9wcm9qZWN0cy9yZW5vdmF0aW9uL25vdmllLWRvbWE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blagoustroistvo/information/detail/9121003.html" TargetMode="External" /><Relationship Type="http://schemas.openxmlformats.org/officeDocument/2006/relationships/hyperlink" Id="rId20" Target="https://owa.mos.ru/owa/redir.aspx?REF=6gDrZFN_ZQk4kTQXn6eGK3DLg86NKIBP7R4IwPQIZcEe-opZzT3YCAFodHRwczovL3d3dy5tb3MucnUvY2l0eS9wcm9qZWN0cy9yZW5vdmF0aW9uLw.." TargetMode="External" /><Relationship Type="http://schemas.openxmlformats.org/officeDocument/2006/relationships/hyperlink" Id="rId21" Target="https://owa.mos.ru/owa/redir.aspx?REF=oc0yp5X6qU9ltfco90MEDh2706SnIMv7I9A7h7kEMGE2IYtZzT3YCAFodHRwczovL3d3dy5tb3MucnUvY2l0eS9wcm9qZWN0cy9yZW5vdmF0aW9uL25vdmllLWRvbWE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2025-05-12T22:28:56Z</dcterms:created>
  <dcterms:modified xsi:type="dcterms:W3CDTF">2025-05-12T22:28:56Z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