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0c98b16c7c2b1ca2ed5603661011d973cbb53"/>
    <w:p>
      <w:pPr>
        <w:pStyle w:val="Heading3"/>
      </w:pPr>
      <w:r>
        <w:t xml:space="preserve">Новая детско-взрослая поликлиника появится в районе Измайлово</w:t>
      </w:r>
    </w:p>
    <w:p>
      <w:pPr>
        <w:pStyle w:val="FirstParagraph"/>
      </w:pPr>
      <w:r>
        <w:t xml:space="preserve">11.08.2020</w:t>
      </w:r>
    </w:p>
    <w:p>
      <w:pPr>
        <w:pStyle w:val="BodyText"/>
      </w:pPr>
      <w:r>
        <w:t xml:space="preserve">«Детско-взрослую поликлинику второго уровня на 750 посещений в смену, по адресу: Измайловский проспект, д. 63, 65, 67 построят в районе Измайлово. В настоящее время ведется разработка проектно-сметной документации. Ввод в эксплуатацию планируется в 2022 году», -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При строительстве используется новый подход, который предполагает разделение поликлиник на два уровня. Медицинские учреждения первого уровня оказывают первичную доврачебную, врачебную и первичную специализированную медико-санитарную помощь. Второй уровень поликлиник, в свою очередь, предполагает оказание специализированной высококвалифицированной медико-санитарной помощи с использованием современного высокотехнологического медицинского оборудования, расходных материалов и медикаментов. Медицинское учреждение относится ко второму уровню оказания амбулаторной медицинской помощи.</w:t>
      </w:r>
    </w:p>
    <w:p>
      <w:pPr>
        <w:pStyle w:val="BodyText"/>
      </w:pPr>
      <w:r>
        <w:t xml:space="preserve">В поликлинике высотой в пять этажей запланированы следующие структурные подразделения: кафе готового питания; блок платных услуг; блок приема анализов/введения инъекций; блок дежурного врача; блок лучевой диагностики; блок врачей общей практики; блок выдачи больничных листов; блок выдачи рецептов; блок функциональной диагностики; блок врачей специалистов; блок аптеки; блок отделения терапии; блок помещений для проведения эндоскопических исследований; блок патронажной службы; блок реабилитации; блок ЦСО; административно-хозяйственные помещения.</w:t>
      </w:r>
    </w:p>
    <w:p>
      <w:pPr>
        <w:pStyle w:val="BodyText"/>
      </w:pPr>
      <w:r>
        <w:t xml:space="preserve">Подразделения и помещения поликлиники будут оснащены новым современным медицинским и технологическим оборудованием и мебелью, с учетом потребностей маломобильных групп населения.</w:t>
      </w:r>
    </w:p>
    <w:p>
      <w:pPr>
        <w:pStyle w:val="BodyText"/>
      </w:pPr>
      <w:r>
        <w:t xml:space="preserve">«Как ранее отмечал Мэр Москвы Сергей Собянин, развитие системы здравоохранения является приоритетным направлением в деятельности Правительства Москвы. В этом году мы уже ввели в эксплуатацию две поликлиники: это детско-взрослая поликлиника на 320 посещений в смену в районе Замоскворечье, Б. Строченовский переулок, владение 23А и детская поликлиника № 71 на 320 посещений в смену в районе Марфино, улица Академика Комарова, владение 1-3. До конца года планируется приступить к строительству еще 14 амбулаторно-поликлинических учреждений», -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http://donskoy.mos.ru/blagoustroistvo/information/detail/9121022.html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9121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9121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2025-05-12T22:27:59Z</dcterms:created>
  <dcterms:modified xsi:type="dcterms:W3CDTF">2025-05-12T22:27:59Z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