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62e4b791dd12c092d321138ee0f74da87eb5c"/>
    <w:p>
      <w:pPr>
        <w:pStyle w:val="Heading3"/>
      </w:pPr>
      <w:r>
        <w:t xml:space="preserve">МОСГАЗ стал лучшей социально ориентированной компанией нефтегазовой отрасли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t xml:space="preserve">АО «МОСГАЗ» признано победителем конкурса Министерства энергетики РФ на лучшую социально ориентированную компанию нефтегазовой отрасли в 2020 году в двух номинациях: «Развитие культуры здорового образа жизни, распространение стандартов здорового образа жизни сотрудников» среди компании численностью от 4 до 10 тысяч человек и в номинации «Социальное партнерство на корпоративном уровне».</w:t>
      </w:r>
    </w:p>
    <w:p>
      <w:pPr>
        <w:pStyle w:val="BodyText"/>
      </w:pPr>
      <w:r>
        <w:t xml:space="preserve">Основными направлениями кадровой и социальной политики АО «МОСГАЗ» являются обеспечение безопасных и комфортных условий труда, обучение и развитие персонала, социальная защищенность сотрудников и членов их семей. Таким образом, защита социально-трудовых прав членов профсоюза в области оплаты труда, охраны труда и социальных льгот и гарантий является основной задачей проводимой политики к Обществе.</w:t>
      </w:r>
    </w:p>
    <w:p>
      <w:pPr>
        <w:pStyle w:val="BodyText"/>
      </w:pPr>
      <w:r>
        <w:t xml:space="preserve">Эффективное развитие одного из крупнейших газотранспортных предприятий России, которым является АО «МОСГАЗ» и на котором трудятся 4,7 тысяч специалистов, было бы невозможно без системной и постоянной работы в социальной сфере, в этой связи проводимая в Обществе социальная политика направлена на мотивацию сотрудников к длительной и эффективной работе в компании и реализуется путем предоставления сотрудникам различных льгот, гарантий и компенсаций.</w:t>
      </w:r>
    </w:p>
    <w:p>
      <w:pPr>
        <w:pStyle w:val="BodyText"/>
      </w:pPr>
      <w:r>
        <w:t xml:space="preserve">Профсоюзная организация работников акционерного общества «МОСГАЗ» объединяет 17 профсоюзных организаций структурных подразделений общества. На профсоюзном учете состоит 4597 человек, что составляет 99% от общей численности работающих.</w:t>
      </w:r>
    </w:p>
    <w:p>
      <w:pPr>
        <w:pStyle w:val="BodyText"/>
      </w:pPr>
      <w:r>
        <w:t xml:space="preserve">Основные направления деятельности профсоюза – это защита социально-экономических и трудовых прав и интересов членов профсоюза, охрана труда и экологии, реализация социальных программ и поддержка молодежных инициатив.</w:t>
      </w:r>
    </w:p>
    <w:p>
      <w:pPr>
        <w:pStyle w:val="BodyText"/>
      </w:pPr>
      <w:r>
        <w:t xml:space="preserve">В АО «МОСГАЗ» создаются все условия для спортивных достижений не только в рамках корпоративных соревнований, но и на городском уровне. Совместные занятия спортом, как и совместный труд, сплачивают коллектив, приучают людей к здоровому образу жизни, что становится залогом эффективной работы всего предприятия. Под эгидой профсоюза регулярно проводится спартакиада, в которой принимают участие сотни сотрудников предприятия. Кроме того, доброй традицией МОСГАЗа на протяжении многих лет являются корпоративные велопробеги и футбольные турниры.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http://donskoy.mos.ru/blagoustroistvo/information/detail/9121051.html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21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21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2025-05-12T22:28:27Z</dcterms:created>
  <dcterms:modified xsi:type="dcterms:W3CDTF">2025-05-12T22:28:27Z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