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bc637f20af6da16cd8e2f7951d1c97e4b81f2f"/>
    <w:p>
      <w:pPr>
        <w:pStyle w:val="Heading3"/>
      </w:pPr>
      <w:r>
        <w:t xml:space="preserve">Информация о проведении профилактического мероприятия «Подросток» Безопасность и правопорядок</w:t>
      </w:r>
    </w:p>
    <w:p>
      <w:pPr>
        <w:pStyle w:val="FirstParagraph"/>
      </w:pPr>
      <w:r>
        <w:t xml:space="preserve">06.04.2023</w:t>
      </w:r>
    </w:p>
    <w:p>
      <w:pPr>
        <w:pStyle w:val="BodyText"/>
      </w:pPr>
      <w:r>
        <w:t xml:space="preserve">Уважаемые москвичи и гости столицы!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целях повышения эффективности по предупреждению алкоголизации и наркомании в подростковой среде, а также выявления лиц, вовлекающих несовершеннолетних в употребление спиртных напитков, наркотических средств и психотропных веществ с 03 по 07 апреля 2023 года на территории города Москвы проводится профилактические мероприятие «Подросток».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Основными показателями защищенности несовершеннолетних являются: снижение смертности и травматизма, обеспечение интересов детей во всех сферах их жизнедеятельности, воспитание гармонично развитой и социально ответственной личности на основе духовно-нравственных российских ценностей.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Сотрудники органов внутренних дел совместно с органами системы профилактики безнадзорности и правонарушений несовершеннолетних проведут профилактические мероприятия с подростками и их родителями, направленные на недопущение нарушения действующего законодательства РФ.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Просветительская работа будет направлена на развитие безопасной инфраструктуры, формирования у несовершеннолетних навыков сохранного поведения, укрепления института семьи, профилактики противоправных деяний, совершаемых несовершеннолетними и в отношении них.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Уважаемые жители! При обнаружении признаков семейного неблагополучия, в том числе неоднозначных поступков родителей, необходимо незамедлительно проинформировать компетентные ведомства: Отдел МВД России по Донскому району г. Москвы, КДН и ЗП Донского района г. Москвы, органы опеки и попечительства, социальной защиты населения, здравоохранения и экстренных служб.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http://donskoy.mos.ru/kdnizp/events/detail/11512197.html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kdnizp/events/detail/1151219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kdnizp/events/detail/1151219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2025-05-30T02:05:35Z</dcterms:created>
  <dcterms:modified xsi:type="dcterms:W3CDTF">2025-05-30T02:05:35Z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