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73243e47a60e265131712afdfc11b999f39151"/>
    <w:p>
      <w:pPr>
        <w:pStyle w:val="Heading3"/>
      </w:pPr>
      <w:r>
        <w:t xml:space="preserve">Заседание Координационного совета районной комиссии по делам несовершеннолетних и защите их прав 11 февраля 2020 года</w:t>
      </w:r>
    </w:p>
    <w:p>
      <w:pPr>
        <w:pStyle w:val="FirstParagraph"/>
      </w:pPr>
      <w:r>
        <w:t xml:space="preserve">13.02.2020</w:t>
      </w:r>
    </w:p>
    <w:p>
      <w:pPr>
        <w:pStyle w:val="BodyText"/>
      </w:pPr>
      <w:r>
        <w:t xml:space="preserve">11.02.2020 года в здании управы Донского района города Москвы состоялся Координационный совет районной комиссии по делам несовершеннолетних и защите их прав. В заседании совета приняли участие представители органов и учреждений системы профилактики безнадзорности и правонарушений несовершеннолетних района, старший помощник Симоновского межрайонного прокурора города Москвы Глушакова Ю.В.</w:t>
      </w:r>
    </w:p>
    <w:p>
      <w:pPr>
        <w:pStyle w:val="BodyText"/>
      </w:pPr>
      <w:r>
        <w:t xml:space="preserve"> На повестке дня рассматривались следующие вопросы: </w:t>
      </w:r>
    </w:p>
    <w:p>
      <w:pPr>
        <w:pStyle w:val="BodyText"/>
      </w:pPr>
      <w:r>
        <w:t xml:space="preserve">1. Жестокое обращение с детьми. Раннее выявление семей, находящихся в социально-опасном положении и трудной жизненной ситуации. </w:t>
      </w:r>
    </w:p>
    <w:p>
      <w:pPr>
        <w:pStyle w:val="BodyText"/>
      </w:pPr>
      <w:r>
        <w:t xml:space="preserve">2. Анализ состояния безнадзорности и правонарушений несовершеннолетних на территории Донского района за 2019 год. </w:t>
      </w:r>
    </w:p>
    <w:p>
      <w:pPr>
        <w:pStyle w:val="BodyText"/>
      </w:pPr>
      <w:r>
        <w:t xml:space="preserve">3. Взаимодействие образовательных организаций Донского района города Москвы с органами и учреждениями системы профилактики безнадзорности и правонарушений несовершеннолетних. </w:t>
      </w:r>
    </w:p>
    <w:p>
      <w:pPr>
        <w:pStyle w:val="BodyText"/>
      </w:pPr>
      <w:r>
        <w:t xml:space="preserve">Помимо положительного опыта на заседании совета обсуждались имеющиеся проблемы, возникающие в работе с несовершеннолетними «группы риска» и семьями, находящимися в социально опасном положении или трудной жизненной ситуации, при взаимодействии органов и учреждений системы профилактики безнадзорности и правонарушений несовершеннолетних. По результатам обсуждений приняты решения для исполнения.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http://donskoy.mos.ru/kdnizp/events/detail/8691191.html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events/detail/86911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events/detail/86911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2025-05-12T23:26:03Z</dcterms:created>
  <dcterms:modified xsi:type="dcterms:W3CDTF">2025-05-12T23:26:03Z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