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ff0afca5e435f8fb57465f70daf5f6c13b2506"/>
    <w:p>
      <w:pPr>
        <w:pStyle w:val="Heading3"/>
      </w:pPr>
      <w:r>
        <w:t xml:space="preserve">В Москве состоится вебинар о полезных сервисах для собственников</w:t>
      </w:r>
    </w:p>
    <w:p>
      <w:pPr>
        <w:pStyle w:val="FirstParagraph"/>
      </w:pPr>
      <w:r>
        <w:t xml:space="preserve">28.06.2022</w:t>
      </w:r>
    </w:p>
    <w:p>
      <w:pPr>
        <w:pStyle w:val="BodyText"/>
      </w:pPr>
      <w:r>
        <w:t xml:space="preserve">Госинспекция по недвижимости 30 июня в 16.00 организует онлайн-вебинар: «Полезные сервисы для ведения деятельности в сфере имущественно-земельных отношений». Мероприятие бесплатное.</w:t>
      </w:r>
    </w:p>
    <w:p>
      <w:pPr>
        <w:pStyle w:val="BodyText"/>
      </w:pPr>
      <w:r>
        <w:t xml:space="preserve">Спикером выступит заместитель начальника Управления контроля за объектами недвижимости по СЗАО Госинспекции по недвижимости Елена Жукова. Участники узнают о главных сервисах и электронных ресурсах, которые использует ведомство для поиска информации о городских объектах.</w:t>
      </w:r>
    </w:p>
    <w:p>
      <w:pPr>
        <w:pStyle w:val="BodyText"/>
      </w:pPr>
      <w:bookmarkStart w:id="20" w:name="X7124b4bec6839b6ef462a4e850311539c6911d5"/>
      <w:bookmarkEnd w:id="20"/>
      <w:r>
        <w:t xml:space="preserve"> </w:t>
      </w:r>
      <w:r>
        <w:t xml:space="preserve">Слушатели научатся пользоваться информацией Портала открытых данных. Например, с его помощью можно узнать интересующие параметры объекта недвижимости, его адрес, а также другую полезную информацию без посредников.</w:t>
      </w:r>
    </w:p>
    <w:p>
      <w:pPr>
        <w:pStyle w:val="BodyText"/>
      </w:pPr>
      <w:r>
        <w:t xml:space="preserve">Принять участие в вебинаре можно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bookmarkStart w:id="22" w:name="Xe0501c253f3bd8ca4a7decf0b14518b34938fcb"/>
      <w:bookmarkEnd w:id="22"/>
      <w:r>
        <w:t xml:space="preserve"> </w:t>
      </w: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3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http://donskoy.mos.ru/potreb-rynok/information/detail/10896806.html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potreb-rynok/information/detail/10896806.html" TargetMode="External" /><Relationship Type="http://schemas.openxmlformats.org/officeDocument/2006/relationships/hyperlink" Id="rId23" Target="http://www.economy.mos.ru/" TargetMode="External" /><Relationship Type="http://schemas.openxmlformats.org/officeDocument/2006/relationships/hyperlink" Id="rId21" Target="https://events.webinar.ru/56333651/117070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potreb-rynok/information/detail/10896806.html" TargetMode="External" /><Relationship Type="http://schemas.openxmlformats.org/officeDocument/2006/relationships/hyperlink" Id="rId23" Target="http://www.economy.mos.ru/" TargetMode="External" /><Relationship Type="http://schemas.openxmlformats.org/officeDocument/2006/relationships/hyperlink" Id="rId21" Target="https://events.webinar.ru/56333651/117070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2025-04-08T00:07:24Z</dcterms:created>
  <dcterms:modified xsi:type="dcterms:W3CDTF">2025-04-08T00:07:24Z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