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a74b7f202347551236ebba13031b27ebfbe27c"/>
    <w:p>
      <w:pPr>
        <w:pStyle w:val="Heading3"/>
      </w:pPr>
      <w:r>
        <w:t xml:space="preserve">В Москве состоится вебинар о взаимодействии органов власти с собственниками недвижимости</w:t>
      </w:r>
    </w:p>
    <w:p>
      <w:pPr>
        <w:pStyle w:val="FirstParagraph"/>
      </w:pPr>
      <w:r>
        <w:t xml:space="preserve">14.12.2022</w:t>
      </w:r>
    </w:p>
    <w:p>
      <w:pPr>
        <w:pStyle w:val="BodyText"/>
      </w:pPr>
      <w:r>
        <w:rPr>
          <w:iCs/>
          <w:i/>
        </w:rPr>
        <w:t xml:space="preserve">Госинспекция по недвижимости совместно с Департаментом инвестиционной и промышленной политики города Москвы проведет онлайн-мероприятие «Вопросы по законному ведению бизнеса решаем вместе». Вебинар пройдет 15 декабря в 16:00, участие в нем бесплатное.</w:t>
      </w:r>
    </w:p>
    <w:p>
      <w:pPr>
        <w:pStyle w:val="BodyText"/>
      </w:pPr>
      <w:r>
        <w:t xml:space="preserve">Спикером выступит заместитель начальника управления внешних коммуникаций ГБУ «Московский контрольно-мониторинговый центр недвижимости» Наталия Федорова. Она расскажет о работе по устранению выявленных земельно-имущественных нарушений, которую проводит Госинспекция по недвижимости с правообладателями земельных участков и объектов нежилого фонда, а также о профилактике правонарушений.</w:t>
      </w:r>
    </w:p>
    <w:p>
      <w:pPr>
        <w:pStyle w:val="BodyText"/>
      </w:pPr>
      <w:r>
        <w:t xml:space="preserve">Помочь в решении проблем представителям бизнеса и упрощении процесса подачи обращений в органы исполнительной власти призван в том числе электронный сервис, о котором проинформируют приглашенные эксперты Департамента инвестиционной и промышленной политики – начальник управления улучшения инвестиционного климата Елена Белова и аналитик Марина Крючкова.</w:t>
      </w:r>
    </w:p>
    <w:p>
      <w:pPr>
        <w:pStyle w:val="BodyText"/>
      </w:pPr>
      <w:r>
        <w:t xml:space="preserve">Принять участие в онлайн-мероприятии можно</w:t>
      </w:r>
      <w:r>
        <w:t xml:space="preserve"> </w:t>
      </w:r>
      <w:hyperlink r:id="rId20">
        <w:r>
          <w:rPr>
            <w:rStyle w:val="Hyperlink"/>
          </w:rPr>
          <w:t xml:space="preserve">по 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http://donskoy.mos.ru/potreb-rynok/information/detail/11290862.html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1290862.html" TargetMode="External" /><Relationship Type="http://schemas.openxmlformats.org/officeDocument/2006/relationships/hyperlink" Id="rId20" Target="https://events.webinar.ru/56333651/87116870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1290862.html" TargetMode="External" /><Relationship Type="http://schemas.openxmlformats.org/officeDocument/2006/relationships/hyperlink" Id="rId20" Target="https://events.webinar.ru/56333651/87116870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2023-08-09T00:59:34Z</dcterms:created>
  <dcterms:modified xsi:type="dcterms:W3CDTF">2023-08-09T00:59:34Z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