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88be0062a425f993f25eb5956fca050f870f60"/>
    <w:p>
      <w:pPr>
        <w:pStyle w:val="Heading3"/>
      </w:pPr>
      <w:r>
        <w:t xml:space="preserve">В Донском районе стартовала экспозиция по проекту межевания одного из кварталов</w:t>
      </w:r>
    </w:p>
    <w:p>
      <w:pPr>
        <w:pStyle w:val="FirstParagraph"/>
      </w:pPr>
      <w:r>
        <w:t xml:space="preserve">29.02.2016</w:t>
      </w:r>
    </w:p>
    <w:p>
      <w:pPr>
        <w:pStyle w:val="BodyText"/>
      </w:pPr>
      <w:r>
        <w:drawing>
          <wp:inline>
            <wp:extent cx="5334000" cy="314325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donskoy.mos.ru/www/upload/medialibrary/967/2016_02_29_140545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Жителей Донского района познакомят с проектом межевания одного из кварталов. Об этом сообщили в управе.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Стартовала экспозиция, на которой каждый желающий может оставить свои предложения по проекту актуализации территории, ограниченной Загородным шоссе, проектируемым проездом №4423, а также границами железной дороги и промышленной зоны. Мероприятие пройдет с 29 февраля по 6 марта по адресу: 2-й Тульский переулок, дом 4. Кроме того, 3 марта для горожан организуют специальную консультацию по вопросам проекта. Начало в 16:00.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Добавим, что основное собрание участников плвнируется провести 14 марта в 19:00. Напомним, что на сегодня в Донском районе уже открыты три экспозиции по проектам актуализации кварталов. Они проходят в центре досуга и спорта «Донской», а также библиотеках №№164 и 166.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http://donskoy.mos.ru/presscenter/news/detail/2559839.html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Донского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donskoy.mos.ru" TargetMode="External" /><Relationship Type="http://schemas.openxmlformats.org/officeDocument/2006/relationships/hyperlink" Id="rId23" Target="http://donskoy.mos.ru/presscenter/news/detail/255983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donskoy.mos.ru" TargetMode="External" /><Relationship Type="http://schemas.openxmlformats.org/officeDocument/2006/relationships/hyperlink" Id="rId23" Target="http://donskoy.mos.ru/presscenter/news/detail/255983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2025-02-13T00:23:23Z</dcterms:created>
  <dcterms:modified xsi:type="dcterms:W3CDTF">2025-02-13T00:23:23Z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