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22d5099b2226c4956b21d703ddcc84fe810a9"/>
    <w:p>
      <w:pPr>
        <w:pStyle w:val="Heading3"/>
      </w:pPr>
      <w:r>
        <w:t xml:space="preserve">В целях предупреждения возникновения пожароопасной обстановки в жилищном фонде ЮАО города Москвы</w:t>
      </w:r>
    </w:p>
    <w:p>
      <w:pPr>
        <w:pStyle w:val="FirstParagraph"/>
      </w:pPr>
      <w:r>
        <w:t xml:space="preserve">09.08.2024</w:t>
      </w:r>
    </w:p>
    <w:p>
      <w:pPr>
        <w:pStyle w:val="BodyText"/>
      </w:pPr>
      <w:r>
        <w:t xml:space="preserve">В целях предупреждения возникновения пожароопасной обстановки в жилищном фонде ЮАО города Москвы, ПС ОПОП проводят проверку многоквартирных домов и фиксируют нарушения пожарной безопасности.</w:t>
      </w:r>
    </w:p>
    <w:p>
      <w:pPr>
        <w:pStyle w:val="BodyText"/>
      </w:pPr>
      <w:r>
        <w:t xml:space="preserve">При мониторинге председатели советов ОПОП выявляют захламление ненужными вещами в холлах и коридорах МКД.</w:t>
      </w:r>
    </w:p>
    <w:p>
      <w:pPr>
        <w:pStyle w:val="BodyText"/>
      </w:pPr>
      <w:r>
        <w:t xml:space="preserve">Избавиться от хлама, поможет портал mos.ru. Оставьте заявку на mos.ru в любое время, что бы избавиться от ненужной бытовой техники, мебели и других крупногабаритных предметов.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#ЮАО</w:t>
      </w:r>
    </w:p>
    <w:p>
      <w:pPr>
        <w:pStyle w:val="BodyText"/>
      </w:pPr>
      <w:r>
        <w:t xml:space="preserve">#Вывозненужныхвещей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http://donskoy.mos.ru/safety-and-security/obshchestvennye-punkty-okhrany-poryadka-opop/detail/12512611.html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obshchestvennye-punkty-okhrany-poryadka-opop/detail/12512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obshchestvennye-punkty-okhrany-poryadka-opop/detail/12512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2025-05-12T08:15:27Z</dcterms:created>
  <dcterms:modified xsi:type="dcterms:W3CDTF">2025-05-12T08:15:27Z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