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гбу-мосветобъединение"/>
    <w:p>
      <w:pPr>
        <w:pStyle w:val="Heading3"/>
      </w:pPr>
      <w:r>
        <w:t xml:space="preserve">«ГБУ Мосветобъединение»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hyperlink r:id="rId20">
        <w:r>
          <w:rPr>
            <w:rStyle w:val="Hyperlink"/>
          </w:rPr>
          <w:t xml:space="preserve">http://www.mosobvet.ru/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http://donskoy.mos.ru/social-sphere/the-state-veterinary-service/detail/9722996.html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2996.html" TargetMode="External" /><Relationship Type="http://schemas.openxmlformats.org/officeDocument/2006/relationships/hyperlink" Id="rId20" Target="http://www.mosobve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2996.html" TargetMode="External" /><Relationship Type="http://schemas.openxmlformats.org/officeDocument/2006/relationships/hyperlink" Id="rId20" Target="http://www.mosobve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2025-05-12T20:37:18Z</dcterms:created>
  <dcterms:modified xsi:type="dcterms:W3CDTF">2025-05-12T20:37:18Z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